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E1A372" w14:textId="3AB02307" w:rsidR="00E07F8D" w:rsidRPr="005C55C2" w:rsidRDefault="00E07F8D" w:rsidP="004E2A00">
      <w:pPr>
        <w:pStyle w:val="FirstParagraph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s-CO"/>
        </w:rPr>
      </w:pPr>
      <w:bookmarkStart w:id="0" w:name="portada"/>
      <w:r w:rsidRPr="005C55C2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s-CO"/>
        </w:rPr>
        <w:t>Pensamiento de Programador: Explorando la Lógica de la Programación</w:t>
      </w:r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br/>
      </w:r>
    </w:p>
    <w:p w14:paraId="1AB9FE03" w14:textId="77777777" w:rsidR="00BB6CBF" w:rsidRPr="005C55C2" w:rsidRDefault="00000000" w:rsidP="004E2A00">
      <w:pPr>
        <w:pStyle w:val="CaptionedFigure"/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15B2B681" wp14:editId="4475047E">
            <wp:extent cx="4122420" cy="412242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4122420"/>
                    </a:xfrm>
                    <a:prstGeom prst="parallelogram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526A77" w14:textId="77777777" w:rsidR="00BB6CBF" w:rsidRPr="005C55C2" w:rsidRDefault="00000000" w:rsidP="004E2A00">
      <w:pPr>
        <w:pStyle w:val="ImageCaption"/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Logotipo </w:t>
      </w: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Logic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 </w:t>
      </w: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Programming</w:t>
      </w:r>
      <w:proofErr w:type="spellEnd"/>
    </w:p>
    <w:p w14:paraId="49B980F1" w14:textId="77777777" w:rsidR="00E07F8D" w:rsidRPr="005C55C2" w:rsidRDefault="00E07F8D" w:rsidP="004E2A00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16EE866B" w14:textId="77777777" w:rsidR="00E07F8D" w:rsidRPr="005C55C2" w:rsidRDefault="00E07F8D" w:rsidP="004E2A00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68FE71A5" w14:textId="77777777" w:rsidR="00E07F8D" w:rsidRPr="005C55C2" w:rsidRDefault="00E07F8D" w:rsidP="004E2A00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2560B89D" w14:textId="77777777" w:rsidR="00E07F8D" w:rsidRPr="005C55C2" w:rsidRDefault="00E07F8D" w:rsidP="004E2A00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623D8B49" w14:textId="77777777" w:rsidR="00E07F8D" w:rsidRPr="005C55C2" w:rsidRDefault="00E07F8D" w:rsidP="004E2A00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44638026" w14:textId="77777777" w:rsidR="00E07F8D" w:rsidRPr="005C55C2" w:rsidRDefault="00E07F8D" w:rsidP="004E2A00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022E42F0" w14:textId="38380667" w:rsidR="00BB6CBF" w:rsidRPr="005C55C2" w:rsidRDefault="00E07F8D" w:rsidP="004E2A00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 xml:space="preserve">Universidad </w:t>
      </w:r>
      <w:proofErr w:type="spellStart"/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>Tecnologica</w:t>
      </w:r>
      <w:proofErr w:type="spellEnd"/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 xml:space="preserve"> de Pereira </w:t>
      </w:r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br/>
      </w:r>
      <w:proofErr w:type="spellStart"/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>luis</w:t>
      </w:r>
      <w:proofErr w:type="spellEnd"/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 xml:space="preserve"> Eduardo Muñoz Guerrero</w:t>
      </w:r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br/>
      </w:r>
      <w:proofErr w:type="gramStart"/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>Agosto</w:t>
      </w:r>
      <w:proofErr w:type="gramEnd"/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 xml:space="preserve"> 2025</w:t>
      </w:r>
      <w:r w:rsidR="00BD5051"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br w:type="page"/>
      </w:r>
    </w:p>
    <w:p w14:paraId="25B9B5C1" w14:textId="77777777" w:rsidR="005C55C2" w:rsidRPr="005C55C2" w:rsidRDefault="005C55C2" w:rsidP="005C55C2">
      <w:pPr>
        <w:pStyle w:val="Ttulo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bookmarkStart w:id="1" w:name="tabla-de-contenido"/>
      <w:bookmarkEnd w:id="0"/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>Tabla de Contenido</w:t>
      </w:r>
    </w:p>
    <w:p w14:paraId="607E7AD0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Introducción</w:t>
      </w:r>
    </w:p>
    <w:p w14:paraId="6F3A6543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¿Qué es la lógica de programación y por qué aprenderla?</w:t>
      </w:r>
    </w:p>
    <w:p w14:paraId="2E4BA42A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Requisitos del sistema</w:t>
      </w:r>
    </w:p>
    <w:p w14:paraId="26E5BD98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Primeros pasos: Instalación y apertura de la app</w:t>
      </w:r>
    </w:p>
    <w:p w14:paraId="56A73DFE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Pantalla de inicio: ¿Qué </w:t>
      </w:r>
      <w:proofErr w:type="spellStart"/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ves</w:t>
      </w:r>
      <w:proofErr w:type="spellEnd"/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 y qué hacer?</w:t>
      </w:r>
    </w:p>
    <w:p w14:paraId="690227F1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Navegación general: Menú flotante y cómo moverte</w:t>
      </w:r>
    </w:p>
    <w:p w14:paraId="12C32D42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Módulos y secciones: Cómo elegir y explorar los temas</w:t>
      </w:r>
    </w:p>
    <w:p w14:paraId="64ABF53F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Ejemplos dinámicos: Cómo aprender con casos reales</w:t>
      </w:r>
    </w:p>
    <w:p w14:paraId="33EC5B89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Ejercicios interactivos: Cómo practicar y validar tu lógica</w:t>
      </w:r>
    </w:p>
    <w:p w14:paraId="0D8074F5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Diagrama de flujo y modo paso a paso</w:t>
      </w:r>
    </w:p>
    <w:p w14:paraId="14139AD9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Uso de </w:t>
      </w:r>
      <w:proofErr w:type="spellStart"/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Blockly</w:t>
      </w:r>
      <w:proofErr w:type="spellEnd"/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: Programar sin escribir código</w:t>
      </w:r>
    </w:p>
    <w:p w14:paraId="4F282104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Selección de opciones en el módulo de variables</w:t>
      </w:r>
    </w:p>
    <w:p w14:paraId="51877A68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Consejos para aprender mejor y evitar errores comunes</w:t>
      </w:r>
    </w:p>
    <w:p w14:paraId="556FCD75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Gestión de progreso y configuración</w:t>
      </w:r>
    </w:p>
    <w:p w14:paraId="3D29EE00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Preguntas frecuentes ampliadas</w:t>
      </w:r>
    </w:p>
    <w:p w14:paraId="0C9C5071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Bibliografía y recursos</w:t>
      </w:r>
    </w:p>
    <w:p w14:paraId="45DFBAFF" w14:textId="671041C4" w:rsidR="00BB6CBF" w:rsidRPr="005C55C2" w:rsidRDefault="00BD5051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Style w:val="Hipervnculo"/>
          <w:rFonts w:ascii="Times New Roman" w:hAnsi="Times New Roman" w:cs="Times New Roman"/>
          <w:color w:val="000000" w:themeColor="text1"/>
          <w:lang w:val="es-CO"/>
        </w:rPr>
        <w:br w:type="page"/>
      </w:r>
    </w:p>
    <w:p w14:paraId="3315B49C" w14:textId="77777777" w:rsidR="00BB6CBF" w:rsidRPr="005C55C2" w:rsidRDefault="00000000" w:rsidP="004E2A00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bookmarkStart w:id="2" w:name="introducción"/>
      <w:bookmarkEnd w:id="1"/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>Introducción</w:t>
      </w:r>
    </w:p>
    <w:p w14:paraId="154E03A8" w14:textId="77777777" w:rsidR="004E2A00" w:rsidRPr="005C55C2" w:rsidRDefault="004E2A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Pensamiento de Programador: Explorando la Lógica de la Programación es una innovadora aplicación de escritorio diseñada para facilitar el aprendizaje de la lógica de programación de forma visual, interactiva y progresiva. A través de una interfaz intuitiva y herramientas didácticas modernas, el software permite a los usuarios —especialmente a quienes están dando sus primeros pasos en el mundo de la programación— comprender conceptos fundamentales mediante la experimentación directa.</w:t>
      </w:r>
    </w:p>
    <w:p w14:paraId="6CEF0C1C" w14:textId="77777777" w:rsidR="004E2A00" w:rsidRPr="005C55C2" w:rsidRDefault="004E2A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29B08456" w14:textId="77777777" w:rsidR="004E2A00" w:rsidRPr="005C55C2" w:rsidRDefault="004E2A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La plataforma integra teoría clara y accesible, ejemplos aplicados a la vida cotidiana y un sistema de resolución de ejercicios mediante bloques visuales tipo </w:t>
      </w: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Blockly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>. Esta metodología elimina la barrera del código escrito desde el inicio y promueve un aprendizaje autónomo, permitiendo al usuario construir soluciones lógicas paso a paso mientras desarrolla habilidades clave como el pensamiento algorítmico, la resolución de problemas y la estructuración de procesos.</w:t>
      </w:r>
    </w:p>
    <w:p w14:paraId="73D19BF3" w14:textId="77777777" w:rsidR="004E2A00" w:rsidRPr="005C55C2" w:rsidRDefault="004E2A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61549E07" w14:textId="4B58A8C5" w:rsidR="004E2A00" w:rsidRPr="005C55C2" w:rsidRDefault="004E2A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Ya sea como complemento en entornos educativos o como herramienta de autoformación, Pensamiento de Programador representa una nueva forma de acercarse a la programación, centrada en la lógica y el razonamiento computacional como pilares fundamentales para el desarrollo de habilidades digitales en el siglo XXI.</w:t>
      </w:r>
    </w:p>
    <w:p w14:paraId="39DCBFD5" w14:textId="77777777" w:rsidR="004E2A00" w:rsidRPr="005C55C2" w:rsidRDefault="004E2A00" w:rsidP="004E2A00">
      <w:pPr>
        <w:pStyle w:val="Textoindependiente"/>
        <w:jc w:val="both"/>
        <w:rPr>
          <w:lang w:val="es-CO"/>
        </w:rPr>
      </w:pPr>
    </w:p>
    <w:p w14:paraId="3E3F5D73" w14:textId="77777777" w:rsidR="004E2A00" w:rsidRPr="005C55C2" w:rsidRDefault="004E2A00" w:rsidP="004E2A00">
      <w:pPr>
        <w:pStyle w:val="Ttulo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Requisitos del Sistema</w:t>
      </w:r>
    </w:p>
    <w:p w14:paraId="1FF0EB95" w14:textId="77777777" w:rsidR="004E2A00" w:rsidRPr="005C55C2" w:rsidRDefault="004E2A00" w:rsidP="004E2A00">
      <w:pPr>
        <w:pStyle w:val="Compact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Windows 10/11 (x64)</w:t>
      </w:r>
    </w:p>
    <w:p w14:paraId="788A6EB2" w14:textId="77777777" w:rsidR="004E2A00" w:rsidRPr="005C55C2" w:rsidRDefault="004E2A00" w:rsidP="004E2A00">
      <w:pPr>
        <w:pStyle w:val="Compact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RAM: 2GB mínimo</w:t>
      </w:r>
    </w:p>
    <w:p w14:paraId="71C58C03" w14:textId="77777777" w:rsidR="004E2A00" w:rsidRPr="005C55C2" w:rsidRDefault="004E2A00" w:rsidP="004E2A00">
      <w:pPr>
        <w:pStyle w:val="Compact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Procesador dual-</w:t>
      </w: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core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 o superior</w:t>
      </w:r>
    </w:p>
    <w:p w14:paraId="429937EA" w14:textId="77777777" w:rsidR="004E2A00" w:rsidRPr="005C55C2" w:rsidRDefault="004E2A00" w:rsidP="004E2A00">
      <w:pPr>
        <w:pStyle w:val="Compact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No requiere conexión a internet para uso estándar</w:t>
      </w:r>
    </w:p>
    <w:p w14:paraId="4745078C" w14:textId="77777777" w:rsidR="004E2A00" w:rsidRPr="005C55C2" w:rsidRDefault="004E2A00" w:rsidP="004E2A00">
      <w:pPr>
        <w:pStyle w:val="Textoindependiente"/>
        <w:rPr>
          <w:lang w:val="es-CO"/>
        </w:rPr>
      </w:pPr>
    </w:p>
    <w:p w14:paraId="0D4C4E05" w14:textId="68E37B06" w:rsidR="00BB6CBF" w:rsidRPr="005C55C2" w:rsidRDefault="00BB6CBF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E07A130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5027B145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5C358988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710B24A9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6C73EB6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14A4CDEC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291C529B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6B5D69C6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>¿Qué es la lógica de programación y por qué aprenderla?</w:t>
      </w:r>
    </w:p>
    <w:p w14:paraId="79AFB614" w14:textId="77777777" w:rsidR="005C55C2" w:rsidRPr="005C55C2" w:rsidRDefault="005C55C2" w:rsidP="005C55C2">
      <w:pPr>
        <w:jc w:val="both"/>
        <w:rPr>
          <w:rFonts w:ascii="Times New Roman" w:hAnsi="Times New Roman" w:cs="Times New Roman"/>
          <w:lang w:val="es-CO"/>
        </w:rPr>
      </w:pPr>
      <w:r w:rsidRPr="005C55C2">
        <w:rPr>
          <w:rFonts w:ascii="Times New Roman" w:hAnsi="Times New Roman" w:cs="Times New Roman"/>
          <w:lang w:val="es-CO"/>
        </w:rPr>
        <w:t>La lógica de programación es la base para entender cómo funcionan los programas y cómo resolver problemas paso a paso. Aprender lógica te permite pensar como un programador: analizar situaciones, descomponerlas en partes simples y construir soluciones ordenadas. No importa si nunca has programado: este curso te guía desde cero, usando ejemplos de la vida real y herramientas visuales.</w:t>
      </w:r>
    </w:p>
    <w:p w14:paraId="0B325EEC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102CD46A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Primeros pasos: Instalación y apertura de la app</w:t>
      </w:r>
    </w:p>
    <w:p w14:paraId="22DD92CB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Instala la aplicación descargando el archivo ejecutable (.exe) y sigue las instrucciones en pantalla. Una vez instalada, haz doble clic en el icono para abrirla. No necesitas internet para usarla, y tu progreso se guarda automáticamente en tu equipo.</w:t>
      </w:r>
    </w:p>
    <w:p w14:paraId="295536A3" w14:textId="77777777" w:rsidR="005C55C2" w:rsidRPr="005C55C2" w:rsidRDefault="005C55C2" w:rsidP="005C55C2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Tip: Si quieres usar la app en otro computador, copia el archivo .exe y la carpeta de datos.</w:t>
      </w:r>
    </w:p>
    <w:p w14:paraId="5EFB83A4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 xml:space="preserve">Pantalla de inicio: ¿Qué </w:t>
      </w:r>
      <w:proofErr w:type="spellStart"/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ves</w:t>
      </w:r>
      <w:proofErr w:type="spellEnd"/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 xml:space="preserve"> y qué hacer?</w:t>
      </w:r>
    </w:p>
    <w:p w14:paraId="71F60F81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Al abrir la app, verás la pantalla principal con el nombre del aplicativo, el logotipo institucional y un botón destacado para comenzar. Haz clic en "Comenzar ahora" para acceder a los módulos.</w:t>
      </w:r>
    </w:p>
    <w:p w14:paraId="07BDBB68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7F6785ED" wp14:editId="3097B45B">
            <wp:extent cx="6013724" cy="3063240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talla-ppal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3301" cy="306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3BDB" w14:textId="77777777" w:rsidR="005C55C2" w:rsidRPr="005C55C2" w:rsidRDefault="005C55C2" w:rsidP="005C55C2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Consejo: Si es tu primera vez, explora el botón "¿Cómo usar el aplicativo?" para ver un tutorial visual.</w:t>
      </w:r>
    </w:p>
    <w:p w14:paraId="3A04CDF5" w14:textId="77777777" w:rsidR="005C55C2" w:rsidRPr="005C55C2" w:rsidRDefault="005C55C2" w:rsidP="005C55C2">
      <w:pPr>
        <w:pStyle w:val="Prrafodelista"/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61BB2B83" w14:textId="77777777" w:rsidR="005C55C2" w:rsidRPr="005C55C2" w:rsidRDefault="005C55C2" w:rsidP="005C55C2">
      <w:pPr>
        <w:pStyle w:val="Prrafodelista"/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4B29F9BD" w14:textId="77777777" w:rsidR="005C55C2" w:rsidRPr="005C55C2" w:rsidRDefault="005C55C2" w:rsidP="005C55C2">
      <w:pPr>
        <w:pStyle w:val="Prrafodelista"/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7A18C86D" w14:textId="77777777" w:rsidR="005C55C2" w:rsidRPr="005C55C2" w:rsidRDefault="005C55C2" w:rsidP="005C55C2">
      <w:pPr>
        <w:pStyle w:val="Prrafodelista"/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53C40771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>Navegación general: Menú flotante y cómo moverte</w:t>
      </w:r>
    </w:p>
    <w:p w14:paraId="225E4D73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La navegación es sencilla gracias a un menú flotante en la esquina inferior derecha. Este menú te permite avanzar, retroceder o volver al inicio en cualquier momento.</w:t>
      </w:r>
    </w:p>
    <w:p w14:paraId="16CDEEA0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5D955611" wp14:editId="4272FD50">
            <wp:extent cx="5864128" cy="29870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-flotant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7435" cy="30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19EA" w14:textId="77777777" w:rsidR="005C55C2" w:rsidRDefault="005C55C2" w:rsidP="005C55C2">
      <w:pPr>
        <w:ind w:left="720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• Botón azul: Avanza al siguiente módulo o sección.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Botón amarillo: Retrocede al anterior.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Botón verde: Regresa al menú principal.</w:t>
      </w:r>
    </w:p>
    <w:p w14:paraId="75482C4A" w14:textId="236F2E54" w:rsidR="005C55C2" w:rsidRPr="005C55C2" w:rsidRDefault="005C55C2" w:rsidP="005C55C2">
      <w:p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Al pasar el mouse sobre cada botón, verás un mensaje que explica su función.</w:t>
      </w:r>
    </w:p>
    <w:p w14:paraId="6CD80D9D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1ED29041" wp14:editId="69A251E6">
            <wp:extent cx="3048000" cy="272902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-flotante-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6977" cy="273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2E41" w14:textId="77777777" w:rsidR="005C55C2" w:rsidRPr="005C55C2" w:rsidRDefault="005C55C2" w:rsidP="005C55C2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Tip: Si te pierdes, usa el botón verde para volver al menú principal sin perder tu progreso.</w:t>
      </w:r>
    </w:p>
    <w:p w14:paraId="0AEE54F3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>Módulos y secciones: Cómo elegir y explorar los temas</w:t>
      </w:r>
    </w:p>
    <w:p w14:paraId="743D9FE1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En la pantalla de módulos, verás tarjetas de colores. Cada tarjeta representa un tema clave de la lógica de programación. Haz clic en una para abrir su contenido.</w:t>
      </w:r>
    </w:p>
    <w:p w14:paraId="7B2B5E04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624696FF" wp14:editId="29C0CA79">
            <wp:extent cx="5998767" cy="3055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ulo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5561" cy="307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B338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Al pasar el mouse sobre una tarjeta, esta gira y muestra una breve descripción del módulo. Así puedes decidir cuál te interesa más antes de entrar.</w:t>
      </w:r>
    </w:p>
    <w:p w14:paraId="4D62373F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41A5CAF3" wp14:editId="1A1BE3C5">
            <wp:extent cx="6066262" cy="31089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ulos-card-girad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3445" cy="313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E727" w14:textId="77777777" w:rsidR="005C55C2" w:rsidRDefault="005C55C2" w:rsidP="005C55C2">
      <w:pPr>
        <w:rPr>
          <w:rFonts w:ascii="Times New Roman" w:hAnsi="Times New Roman" w:cs="Times New Roman"/>
          <w:color w:val="000000" w:themeColor="text1"/>
          <w:lang w:val="es-CO"/>
        </w:rPr>
      </w:pPr>
    </w:p>
    <w:p w14:paraId="58EC84A0" w14:textId="77777777" w:rsidR="005C55C2" w:rsidRDefault="005C55C2" w:rsidP="005C55C2">
      <w:pPr>
        <w:rPr>
          <w:rFonts w:ascii="Times New Roman" w:hAnsi="Times New Roman" w:cs="Times New Roman"/>
          <w:color w:val="000000" w:themeColor="text1"/>
          <w:lang w:val="es-CO"/>
        </w:rPr>
      </w:pPr>
    </w:p>
    <w:p w14:paraId="5B930ED0" w14:textId="5F6EF39C" w:rsidR="005C55C2" w:rsidRDefault="005C55C2" w:rsidP="005C55C2">
      <w:p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lastRenderedPageBreak/>
        <w:t>Módulos disponibles: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- Introducción a la Lógica de Programación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- Concepto de Variables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- Estructuras de Control: Condicionales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- Estructuras de Control: Bucles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- Funciones/Modularidad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- Abstracción/Simplificación</w:t>
      </w:r>
      <w:r>
        <w:rPr>
          <w:rFonts w:ascii="Times New Roman" w:hAnsi="Times New Roman" w:cs="Times New Roman"/>
          <w:color w:val="000000" w:themeColor="text1"/>
          <w:lang w:val="es-CO"/>
        </w:rPr>
        <w:br/>
        <w:t>- Pensamiento lógico y deductivo</w:t>
      </w:r>
      <w:r>
        <w:rPr>
          <w:rFonts w:ascii="Times New Roman" w:hAnsi="Times New Roman" w:cs="Times New Roman"/>
          <w:color w:val="000000" w:themeColor="text1"/>
          <w:lang w:val="es-CO"/>
        </w:rPr>
        <w:br/>
        <w:t>- Toma de decisiones y evaluación de opciones</w:t>
      </w:r>
      <w:r>
        <w:rPr>
          <w:rFonts w:ascii="Times New Roman" w:hAnsi="Times New Roman" w:cs="Times New Roman"/>
          <w:color w:val="000000" w:themeColor="text1"/>
          <w:lang w:val="es-CO"/>
        </w:rPr>
        <w:br/>
        <w:t xml:space="preserve">- </w:t>
      </w:r>
      <w:proofErr w:type="spellStart"/>
      <w:r>
        <w:rPr>
          <w:rFonts w:ascii="Times New Roman" w:hAnsi="Times New Roman" w:cs="Times New Roman"/>
          <w:color w:val="000000" w:themeColor="text1"/>
          <w:lang w:val="es-CO"/>
        </w:rPr>
        <w:t>Solucion</w:t>
      </w:r>
      <w:proofErr w:type="spellEnd"/>
      <w:r>
        <w:rPr>
          <w:rFonts w:ascii="Times New Roman" w:hAnsi="Times New Roman" w:cs="Times New Roman"/>
          <w:color w:val="000000" w:themeColor="text1"/>
          <w:lang w:val="es-CO"/>
        </w:rPr>
        <w:t xml:space="preserve"> creativa de problemas</w:t>
      </w:r>
    </w:p>
    <w:p w14:paraId="4BEE45CD" w14:textId="306DAF96" w:rsidR="005C55C2" w:rsidRPr="005C55C2" w:rsidRDefault="005C55C2" w:rsidP="005C55C2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Tip: Puedes cambiar de módulo en cualquier momento usando el menú flotante.</w:t>
      </w:r>
    </w:p>
    <w:p w14:paraId="0EF8A21E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Ejemplos dinámicos: Cómo aprender con casos reales</w:t>
      </w:r>
    </w:p>
    <w:p w14:paraId="737007CD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Cada módulo incluye ejemplos inspirados en situaciones cotidianas. Estos ejemplos te muestran cómo aplicar la lógica de programación para resolver problemas reales.</w:t>
      </w:r>
    </w:p>
    <w:p w14:paraId="2BE83870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72348BE3" wp14:editId="6209F2C0">
            <wp:extent cx="5870037" cy="30022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jemplo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2299" cy="300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E8FF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Los ejemplos se presentan paso a paso. Puedes avanzar o retroceder entre los pasos usando los botones azules y amarillos. Reflexiona sobre las preguntas interactivas para fortalecer tu comprensión.</w:t>
      </w:r>
    </w:p>
    <w:p w14:paraId="0AFC3CFB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lastRenderedPageBreak/>
        <w:drawing>
          <wp:inline distT="0" distB="0" distL="0" distR="0" wp14:anchorId="2100A574" wp14:editId="4F256133">
            <wp:extent cx="5852160" cy="24097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cion-ejemplo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5661" cy="24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2175" w14:textId="77777777" w:rsidR="005C55C2" w:rsidRPr="005C55C2" w:rsidRDefault="005C55C2" w:rsidP="005C55C2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Tip: Si no entiendes un paso, vuelve atrás y repítelo. La clave es practicar y analizar cada parte del proceso.</w:t>
      </w:r>
    </w:p>
    <w:p w14:paraId="115C48CB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Ejercicios interactivos: Cómo practicar y validar tu lógica</w:t>
      </w:r>
    </w:p>
    <w:p w14:paraId="1C614B92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Pon a prueba lo aprendido resolviendo ejercicios prácticos. Cada ejercicio te plantea un reto y te guía para resolverlo usando bloques visuales.</w:t>
      </w:r>
    </w:p>
    <w:p w14:paraId="5B9CDFE0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6D1AAF32" wp14:editId="2D276B20">
            <wp:extent cx="6043643" cy="30784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jercicio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8396" cy="30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8B4A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Lee las instrucciones, arrastra los bloques y construye tu solución. Usa los botones de navegación para avanzar o retroceder entre ejercicios. Puedes reiniciar el ejercicio en cualquier momento.</w:t>
      </w:r>
    </w:p>
    <w:p w14:paraId="02FD537A" w14:textId="77777777" w:rsidR="005C55C2" w:rsidRPr="005C55C2" w:rsidRDefault="005C55C2" w:rsidP="005C55C2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Tip: Si te equivocas, no te preocupes. Reinicia y vuelve a intentarlo. Aprender de los errores es parte del proceso.</w:t>
      </w:r>
    </w:p>
    <w:p w14:paraId="4B782EA2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>Diagrama de flujo y modo paso a paso</w:t>
      </w:r>
    </w:p>
    <w:p w14:paraId="5CA1E959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Muchos ejercicios y ejemplos incluyen diagramas de flujo. Estos diagramas te ayudan a visualizar la lógica y el orden de los pasos. Observa cómo se conectan los bloques y sigue el flujo para entender el proceso.</w:t>
      </w:r>
    </w:p>
    <w:p w14:paraId="4A81ECC6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65A72B86" wp14:editId="4C0B6F68">
            <wp:extent cx="5714089" cy="471531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o-a-paso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9093" cy="472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41EA" w14:textId="77777777" w:rsidR="005C55C2" w:rsidRPr="005C55C2" w:rsidRDefault="005C55C2" w:rsidP="005C55C2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Tip: El avance se muestra en porcentaje. Puedes reiniciar el ejercicio en cualquier momento para practicar desde el inicio.</w:t>
      </w:r>
    </w:p>
    <w:p w14:paraId="2233D2B5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2C93725E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57CF4559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4856D2D0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168B6E67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489EB3FB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 xml:space="preserve">Uso de </w:t>
      </w:r>
      <w:proofErr w:type="spellStart"/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Blockly</w:t>
      </w:r>
      <w:proofErr w:type="spellEnd"/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: Programar sin escribir código</w:t>
      </w:r>
    </w:p>
    <w:p w14:paraId="0B6B7556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Blockly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 es una herramienta visual que te permite programar arrastrando y uniendo bloques. Así puedes centrarte en la lógica sin preocuparte por la sintaxis.</w:t>
      </w:r>
    </w:p>
    <w:p w14:paraId="34810CDB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2BE07CAB" wp14:editId="2F1C5A51">
            <wp:extent cx="5692892" cy="3870960"/>
            <wp:effectExtent l="0" t="0" r="0" b="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ckly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5137" cy="387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F244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Selecciona bloques de la barra lateral (variables, lógica, bucles, etc.), arrástralos al área de trabajo y únelos para construir tu solución. Haz clic en Validar para comprobar si tu lógica es correcta.</w:t>
      </w:r>
    </w:p>
    <w:p w14:paraId="32190A33" w14:textId="77777777" w:rsidR="005C55C2" w:rsidRDefault="005C55C2" w:rsidP="005C55C2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Tip: Usa las herramientas de la derecha para centrar, acercar, alejar o eliminar bloques según lo necesites.</w:t>
      </w:r>
    </w:p>
    <w:p w14:paraId="18B8F947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30ABCB1F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7A2F8AB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7FAE06EA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5332E027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3A6D3EB3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5A904CC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>Selección de opciones en el módulo de variables</w:t>
      </w:r>
    </w:p>
    <w:p w14:paraId="4029B76A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En el módulo de variables, puedes elegir entre diferentes ejemplos y ejercicios específicos. Haz clic en la opción deseada para explorar el contenido relacionado.</w:t>
      </w:r>
    </w:p>
    <w:p w14:paraId="1B6E24EB" w14:textId="77777777" w:rsidR="005C55C2" w:rsidRPr="005C55C2" w:rsidRDefault="005C55C2" w:rsidP="00176321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5DD8839A" wp14:editId="055DA8F8">
            <wp:extent cx="5527051" cy="26517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eccionar-opcion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0711" cy="265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02D1" w14:textId="77777777" w:rsidR="005C55C2" w:rsidRPr="00176321" w:rsidRDefault="005C55C2" w:rsidP="00176321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176321">
        <w:rPr>
          <w:rFonts w:ascii="Times New Roman" w:hAnsi="Times New Roman" w:cs="Times New Roman"/>
          <w:color w:val="000000" w:themeColor="text1"/>
          <w:lang w:val="es-CO"/>
        </w:rPr>
        <w:t>Tip: Usa los botones de la izquierda para alternar entre ejemplos y ejercicios.</w:t>
      </w:r>
    </w:p>
    <w:p w14:paraId="4EF7F5A6" w14:textId="77777777" w:rsidR="005C55C2" w:rsidRPr="00176321" w:rsidRDefault="005C55C2" w:rsidP="00176321">
      <w:pPr>
        <w:pStyle w:val="Ttulo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176321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Consejos para aprender mejor y evitar errores comunes</w:t>
      </w:r>
    </w:p>
    <w:p w14:paraId="1997C689" w14:textId="77777777" w:rsidR="005C55C2" w:rsidRPr="005C55C2" w:rsidRDefault="005C55C2" w:rsidP="00176321">
      <w:p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• Lee cada explicación con calma y sigue los pasos sugeridos.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Practica los ejercicios varias veces para dominar la lógica.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Usa los diagramas de flujo para entender el proceso antes de programar.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No tengas miedo de equivocarte, cada error es una oportunidad para aprender.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Si tienes dudas, revisa este manual o consulta a tu profesor.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Si un bloque no encaja, revisa su forma y color: cada tipo de bloque tiene su función.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Si la pantalla se ve incompleta, ajusta el zoom o maximiza la ventana.</w:t>
      </w:r>
    </w:p>
    <w:p w14:paraId="6EA83874" w14:textId="77777777" w:rsidR="005C55C2" w:rsidRPr="00176321" w:rsidRDefault="005C55C2" w:rsidP="00176321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176321">
        <w:rPr>
          <w:rFonts w:ascii="Times New Roman" w:hAnsi="Times New Roman" w:cs="Times New Roman"/>
          <w:color w:val="000000" w:themeColor="text1"/>
          <w:lang w:val="es-CO"/>
        </w:rPr>
        <w:t>Advertencia: No cierres la app mientras resuelves un ejercicio, ya que podrías perder el avance de ese ejercicio en particular.</w:t>
      </w:r>
    </w:p>
    <w:p w14:paraId="522BB3FC" w14:textId="77777777" w:rsid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247993E" w14:textId="77777777" w:rsidR="00176321" w:rsidRDefault="00176321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22B8FD4F" w14:textId="77777777" w:rsidR="00176321" w:rsidRDefault="00176321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3EF79256" w14:textId="77777777" w:rsidR="00176321" w:rsidRDefault="00176321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17D9C085" w14:textId="77777777" w:rsidR="00176321" w:rsidRDefault="00176321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C69693C" w14:textId="77777777" w:rsidR="00176321" w:rsidRDefault="00176321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53F43F3" w14:textId="77777777" w:rsidR="00176321" w:rsidRPr="005C55C2" w:rsidRDefault="00176321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62470ADA" w14:textId="0B035663" w:rsidR="00BB6CBF" w:rsidRPr="005C55C2" w:rsidRDefault="00000000" w:rsidP="00683C69">
      <w:pPr>
        <w:pStyle w:val="Ttulo1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bookmarkStart w:id="3" w:name="preguntas-frecuentes"/>
      <w:bookmarkEnd w:id="2"/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lastRenderedPageBreak/>
        <w:t>Preguntas Frecuentes</w:t>
      </w:r>
    </w:p>
    <w:p w14:paraId="5A783259" w14:textId="77777777" w:rsidR="00BB6CBF" w:rsidRPr="005C55C2" w:rsidRDefault="00000000" w:rsidP="00683C69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lang w:val="es-CO"/>
        </w:rPr>
        <w:t>¿Necesito internet para usar la app?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No, funciona completamente offline.</w:t>
      </w:r>
    </w:p>
    <w:p w14:paraId="5030626A" w14:textId="77777777" w:rsidR="00BB6CBF" w:rsidRPr="005C55C2" w:rsidRDefault="00000000" w:rsidP="00683C69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lang w:val="es-CO"/>
        </w:rPr>
        <w:t>¿Pierdo mi progreso si cierro la app?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No, el progreso se guarda localmente.</w:t>
      </w:r>
    </w:p>
    <w:p w14:paraId="6B3C4D6E" w14:textId="77777777" w:rsidR="00BB6CBF" w:rsidRPr="005C55C2" w:rsidRDefault="00000000" w:rsidP="00683C69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lang w:val="es-CO"/>
        </w:rPr>
        <w:t>¿Puedo usar la app en varios computadores?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 xml:space="preserve">Sí, solo debes copiar el archivo </w:t>
      </w:r>
      <w:r w:rsidRPr="005C55C2">
        <w:rPr>
          <w:rStyle w:val="VerbatimChar"/>
          <w:rFonts w:ascii="Times New Roman" w:hAnsi="Times New Roman" w:cs="Times New Roman"/>
          <w:color w:val="000000" w:themeColor="text1"/>
          <w:sz w:val="24"/>
          <w:lang w:val="es-CO"/>
        </w:rPr>
        <w:t>.exe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 y la carpeta de datos si quieres mantener tu progreso.</w:t>
      </w:r>
    </w:p>
    <w:p w14:paraId="03735566" w14:textId="77777777" w:rsidR="00BB6CBF" w:rsidRPr="005C55C2" w:rsidRDefault="00000000" w:rsidP="00683C69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lang w:val="es-CO"/>
        </w:rPr>
        <w:t>¿Cómo accedo a los módulos de teoría, ejemplos y ejercicios?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Desde el menú principal, haz clic en la tarjeta del módulo que deseas explorar. Usa los botones flotantes para cambiar de módulo en cualquier momento.</w:t>
      </w:r>
    </w:p>
    <w:p w14:paraId="7A9FD4D6" w14:textId="77777777" w:rsidR="00BB6CBF" w:rsidRPr="005C55C2" w:rsidRDefault="00000000" w:rsidP="00683C69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lang w:val="es-CO"/>
        </w:rPr>
        <w:t>¿Qué hago si no veo los bloques en los ejercicios?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Verifica que la ventana esté maximizada o ajusta el zoom desde la configuración.</w:t>
      </w:r>
    </w:p>
    <w:p w14:paraId="60B50B14" w14:textId="77777777" w:rsidR="00BB6CBF" w:rsidRPr="005C55C2" w:rsidRDefault="00000000" w:rsidP="00683C69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lang w:val="es-CO"/>
        </w:rPr>
        <w:t>¿Para qué sirve el botón de menú flotante?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Permite regresar al menú principal desde cualquier módulo.</w:t>
      </w:r>
    </w:p>
    <w:p w14:paraId="1C76E97E" w14:textId="77777777" w:rsidR="00BB6CBF" w:rsidRPr="005C55C2" w:rsidRDefault="00000000" w:rsidP="00683C69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lang w:val="es-CO"/>
        </w:rPr>
        <w:t>¿Qué significan los colores y los iconos de los botones?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El color azul indica avance, el amarillo retroceso, el verde acceso al menú. Los iconos de flecha y menú ayudan a identificar la función de cada botón.</w:t>
      </w:r>
    </w:p>
    <w:p w14:paraId="18E8377B" w14:textId="51CD3D7F" w:rsidR="00BB6CBF" w:rsidRPr="005C55C2" w:rsidRDefault="00BB6CBF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7557DF1C" w14:textId="77777777" w:rsidR="00BD5051" w:rsidRPr="005C55C2" w:rsidRDefault="00BD5051" w:rsidP="004E2A00">
      <w:pPr>
        <w:jc w:val="both"/>
        <w:rPr>
          <w:rFonts w:ascii="Times New Roman" w:eastAsiaTheme="majorEastAsia" w:hAnsi="Times New Roman" w:cs="Times New Roman"/>
          <w:color w:val="000000" w:themeColor="text1"/>
          <w:lang w:val="es-CO"/>
        </w:rPr>
      </w:pPr>
      <w:bookmarkStart w:id="4" w:name="bibliografía"/>
      <w:bookmarkEnd w:id="3"/>
      <w:r w:rsidRPr="005C55C2">
        <w:rPr>
          <w:rFonts w:ascii="Times New Roman" w:hAnsi="Times New Roman" w:cs="Times New Roman"/>
          <w:color w:val="000000" w:themeColor="text1"/>
          <w:lang w:val="es-CO"/>
        </w:rPr>
        <w:br w:type="page"/>
      </w:r>
    </w:p>
    <w:p w14:paraId="1FA51FB6" w14:textId="49BD1192" w:rsidR="00BB6CBF" w:rsidRPr="005C55C2" w:rsidRDefault="00000000" w:rsidP="004E2A00">
      <w:pPr>
        <w:pStyle w:val="Ttulo1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lastRenderedPageBreak/>
        <w:t>Bibliografía</w:t>
      </w:r>
    </w:p>
    <w:p w14:paraId="1CBE3B2C" w14:textId="77777777" w:rsidR="00BB6CBF" w:rsidRPr="005C55C2" w:rsidRDefault="00000000" w:rsidP="004E2A00">
      <w:pPr>
        <w:pStyle w:val="FirstParagraph"/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American </w:t>
      </w: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Psychological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 </w:t>
      </w: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Association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. (2020). </w:t>
      </w:r>
      <w:proofErr w:type="spellStart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>Publication</w:t>
      </w:r>
      <w:proofErr w:type="spellEnd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 xml:space="preserve"> manual </w:t>
      </w:r>
      <w:proofErr w:type="spellStart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>of</w:t>
      </w:r>
      <w:proofErr w:type="spellEnd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 xml:space="preserve"> </w:t>
      </w:r>
      <w:proofErr w:type="spellStart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>the</w:t>
      </w:r>
      <w:proofErr w:type="spellEnd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 xml:space="preserve"> American </w:t>
      </w:r>
      <w:proofErr w:type="spellStart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>Psychological</w:t>
      </w:r>
      <w:proofErr w:type="spellEnd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 xml:space="preserve"> </w:t>
      </w:r>
      <w:proofErr w:type="spellStart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>Association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 (7th ed.). https://doi.org/10.1037/0000165-000</w:t>
      </w:r>
    </w:p>
    <w:p w14:paraId="48F0C759" w14:textId="77777777" w:rsidR="00BB6CBF" w:rsidRPr="005C55C2" w:rsidRDefault="000000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Angular. (2025). Documentación oficial. https://angular.io/</w:t>
      </w:r>
    </w:p>
    <w:p w14:paraId="581C7C4B" w14:textId="77777777" w:rsidR="00BB6CBF" w:rsidRPr="005C55C2" w:rsidRDefault="000000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Electron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>. (2025). Documentación oficial. https://www.electronjs.org/docs</w:t>
      </w:r>
    </w:p>
    <w:p w14:paraId="57D936B7" w14:textId="77777777" w:rsidR="00BB6CBF" w:rsidRPr="005C55C2" w:rsidRDefault="000000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Blockly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>. (2025). Documentación oficial. https://developers.google.com/blockly</w:t>
      </w:r>
    </w:p>
    <w:p w14:paraId="4314F2C8" w14:textId="77777777" w:rsidR="00BB6CBF" w:rsidRPr="005C55C2" w:rsidRDefault="000000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Repositorio del proyecto: https://github.com/Napssters/logic-programming</w:t>
      </w:r>
      <w:bookmarkEnd w:id="4"/>
    </w:p>
    <w:sectPr w:rsidR="00BB6CBF" w:rsidRPr="005C55C2" w:rsidSect="00E07F8D">
      <w:headerReference w:type="default" r:id="rId19"/>
      <w:footerReference w:type="default" r:id="rId20"/>
      <w:footnotePr>
        <w:numRestart w:val="eachSect"/>
      </w:footnotePr>
      <w:pgSz w:w="12240" w:h="15840"/>
      <w:pgMar w:top="1417" w:right="1701" w:bottom="1417" w:left="1701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F7B853" w14:textId="77777777" w:rsidR="004B03A5" w:rsidRDefault="004B03A5" w:rsidP="00E07F8D">
      <w:pPr>
        <w:spacing w:after="0"/>
      </w:pPr>
      <w:r>
        <w:separator/>
      </w:r>
    </w:p>
  </w:endnote>
  <w:endnote w:type="continuationSeparator" w:id="0">
    <w:p w14:paraId="4B783204" w14:textId="77777777" w:rsidR="004B03A5" w:rsidRDefault="004B03A5" w:rsidP="00E07F8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19221" w14:textId="6913039D" w:rsidR="009B0CEB" w:rsidRPr="00E07F8D" w:rsidRDefault="009B0CEB" w:rsidP="00E07F8D">
    <w:pPr>
      <w:pStyle w:val="Textoindependiente"/>
      <w:rPr>
        <w:rFonts w:ascii="Times New Roman" w:hAnsi="Times New Roman" w:cs="Times New Roman"/>
        <w:sz w:val="18"/>
        <w:szCs w:val="18"/>
      </w:rPr>
    </w:pPr>
    <w:r w:rsidRPr="009B0CEB">
      <w:rPr>
        <w:rFonts w:ascii="Times New Roman" w:hAnsi="Times New Roman" w:cs="Times New Roman"/>
        <w:sz w:val="18"/>
        <w:szCs w:val="18"/>
      </w:rPr>
      <w:t xml:space="preserve">Manual de </w:t>
    </w:r>
    <w:proofErr w:type="spellStart"/>
    <w:r w:rsidRPr="009B0CEB">
      <w:rPr>
        <w:rFonts w:ascii="Times New Roman" w:hAnsi="Times New Roman" w:cs="Times New Roman"/>
        <w:sz w:val="18"/>
        <w:szCs w:val="18"/>
      </w:rPr>
      <w:t>Usuario</w:t>
    </w:r>
    <w:proofErr w:type="spellEnd"/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  <w:t xml:space="preserve">    </w:t>
    </w:r>
    <w:proofErr w:type="spellStart"/>
    <w:r>
      <w:rPr>
        <w:rFonts w:ascii="Times New Roman" w:hAnsi="Times New Roman" w:cs="Times New Roman"/>
        <w:sz w:val="18"/>
        <w:szCs w:val="18"/>
      </w:rPr>
      <w:t>luis</w:t>
    </w:r>
    <w:proofErr w:type="spellEnd"/>
    <w:r>
      <w:rPr>
        <w:rFonts w:ascii="Times New Roman" w:hAnsi="Times New Roman" w:cs="Times New Roman"/>
        <w:sz w:val="18"/>
        <w:szCs w:val="18"/>
      </w:rPr>
      <w:t xml:space="preserve"> Eduardo Muñoz Guerrero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20CBA6" w14:textId="77777777" w:rsidR="004B03A5" w:rsidRDefault="004B03A5" w:rsidP="00E07F8D">
      <w:pPr>
        <w:spacing w:after="0"/>
      </w:pPr>
      <w:r>
        <w:separator/>
      </w:r>
    </w:p>
  </w:footnote>
  <w:footnote w:type="continuationSeparator" w:id="0">
    <w:p w14:paraId="4FF680AB" w14:textId="77777777" w:rsidR="004B03A5" w:rsidRDefault="004B03A5" w:rsidP="00E07F8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17DA12" w14:textId="21E73790" w:rsidR="009B0CEB" w:rsidRDefault="004E2A00" w:rsidP="004E2A00">
    <w:pPr>
      <w:pStyle w:val="Encabezado"/>
    </w:pPr>
    <w:r>
      <w:fldChar w:fldCharType="begin"/>
    </w:r>
    <w:r>
      <w:instrText>PAGE   \* MERGEFORMAT</w:instrText>
    </w:r>
    <w:r>
      <w:fldChar w:fldCharType="separate"/>
    </w:r>
    <w:r>
      <w:rPr>
        <w:lang w:val="es-ES"/>
      </w:rPr>
      <w:t>1</w:t>
    </w:r>
    <w:r>
      <w:fldChar w:fldCharType="end"/>
    </w:r>
    <w:r w:rsidR="009B0CEB">
      <w:rPr>
        <w:noProof/>
      </w:rPr>
      <w:drawing>
        <wp:anchor distT="0" distB="0" distL="114300" distR="114300" simplePos="0" relativeHeight="251688960" behindDoc="0" locked="0" layoutInCell="1" allowOverlap="1" wp14:anchorId="55A62C61" wp14:editId="7B90A466">
          <wp:simplePos x="0" y="0"/>
          <wp:positionH relativeFrom="column">
            <wp:posOffset>4482465</wp:posOffset>
          </wp:positionH>
          <wp:positionV relativeFrom="paragraph">
            <wp:posOffset>-68580</wp:posOffset>
          </wp:positionV>
          <wp:extent cx="792480" cy="509919"/>
          <wp:effectExtent l="0" t="0" r="0" b="0"/>
          <wp:wrapNone/>
          <wp:docPr id="1" name="Imagen 1" descr="Imagen que contiene Form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Form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2480" cy="50991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862226BA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000A990"/>
    <w:multiLevelType w:val="multilevel"/>
    <w:tmpl w:val="61183DDA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2" w15:restartNumberingAfterBreak="0">
    <w:nsid w:val="0000A991"/>
    <w:multiLevelType w:val="multilevel"/>
    <w:tmpl w:val="25A0F240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A99411"/>
    <w:multiLevelType w:val="multilevel"/>
    <w:tmpl w:val="7E6217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58D65311"/>
    <w:multiLevelType w:val="hybridMultilevel"/>
    <w:tmpl w:val="4B568A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900510">
    <w:abstractNumId w:val="1"/>
  </w:num>
  <w:num w:numId="2" w16cid:durableId="199035748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842349574">
    <w:abstractNumId w:val="2"/>
  </w:num>
  <w:num w:numId="4" w16cid:durableId="594558687">
    <w:abstractNumId w:val="2"/>
  </w:num>
  <w:num w:numId="5" w16cid:durableId="854461142">
    <w:abstractNumId w:val="2"/>
  </w:num>
  <w:num w:numId="6" w16cid:durableId="375204069">
    <w:abstractNumId w:val="2"/>
  </w:num>
  <w:num w:numId="7" w16cid:durableId="1458796074">
    <w:abstractNumId w:val="2"/>
  </w:num>
  <w:num w:numId="8" w16cid:durableId="2063752491">
    <w:abstractNumId w:val="2"/>
  </w:num>
  <w:num w:numId="9" w16cid:durableId="1652980084">
    <w:abstractNumId w:val="0"/>
  </w:num>
  <w:num w:numId="10" w16cid:durableId="63714954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B6CBF"/>
    <w:rsid w:val="000B52CE"/>
    <w:rsid w:val="00176321"/>
    <w:rsid w:val="004B03A5"/>
    <w:rsid w:val="004E2A00"/>
    <w:rsid w:val="005C55C2"/>
    <w:rsid w:val="00683C69"/>
    <w:rsid w:val="009B0CEB"/>
    <w:rsid w:val="00BB6CBF"/>
    <w:rsid w:val="00BD5051"/>
    <w:rsid w:val="00DD18FD"/>
    <w:rsid w:val="00E07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358DBE"/>
  <w15:docId w15:val="{2C12D629-CDA7-4E47-BEFC-EFD0918DF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er" w:uiPriority="99"/>
    <w:lsdException w:name="List Number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Textoindependiente"/>
    <w:link w:val="Ttulo1C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Textoindependiente"/>
    <w:link w:val="Ttulo2C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Textoindependiente"/>
    <w:link w:val="Ttulo3C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Textoindependiente"/>
    <w:link w:val="Ttulo4C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Textoindependiente"/>
    <w:link w:val="Ttulo5C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Textoindependiente"/>
    <w:link w:val="Ttulo6C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Textoindependiente"/>
    <w:link w:val="Ttulo7C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Textoindependiente"/>
    <w:link w:val="Ttulo8C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Textoindependiente"/>
    <w:link w:val="Ttulo9C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Textoindependiente"/>
    <w:next w:val="Textoindependiente"/>
    <w:qFormat/>
  </w:style>
  <w:style w:type="paragraph" w:customStyle="1" w:styleId="Compact">
    <w:name w:val="Compact"/>
    <w:basedOn w:val="Textoindependiente"/>
    <w:qFormat/>
    <w:pPr>
      <w:spacing w:before="36" w:after="36"/>
    </w:pPr>
  </w:style>
  <w:style w:type="paragraph" w:styleId="Ttulo">
    <w:name w:val="Title"/>
    <w:basedOn w:val="Normal"/>
    <w:next w:val="Textoindependiente"/>
    <w:link w:val="TtuloC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Subttulo">
    <w:name w:val="Subtitle"/>
    <w:basedOn w:val="Ttulo"/>
    <w:next w:val="Textoindependiente"/>
    <w:link w:val="SubttuloC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Ttulo"/>
    <w:next w:val="Textoindependiente"/>
    <w:qFormat/>
    <w:pPr>
      <w:keepNext/>
      <w:keepLines/>
    </w:pPr>
    <w:rPr>
      <w:sz w:val="24"/>
      <w:szCs w:val="24"/>
    </w:rPr>
  </w:style>
  <w:style w:type="paragraph" w:styleId="Fecha">
    <w:name w:val="Date"/>
    <w:basedOn w:val="Ttulo"/>
    <w:next w:val="Textoindependiente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Textoindependiente"/>
    <w:qFormat/>
    <w:pPr>
      <w:keepNext/>
      <w:keepLines/>
      <w:spacing w:before="100" w:after="300"/>
    </w:pPr>
    <w:rPr>
      <w:sz w:val="20"/>
      <w:szCs w:val="20"/>
    </w:rPr>
  </w:style>
  <w:style w:type="paragraph" w:styleId="Bibliografa">
    <w:name w:val="Bibliography"/>
    <w:basedOn w:val="Normal"/>
    <w:qFormat/>
  </w:style>
  <w:style w:type="character" w:customStyle="1" w:styleId="Ttulo1Car">
    <w:name w:val="Título 1 Car"/>
    <w:basedOn w:val="Fuentedeprrafopredeter"/>
    <w:link w:val="Ttulo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Textodebloque">
    <w:name w:val="Block Text"/>
    <w:basedOn w:val="Textoindependiente"/>
    <w:next w:val="Textoindependiente"/>
    <w:uiPriority w:val="9"/>
    <w:unhideWhenUsed/>
    <w:qFormat/>
    <w:pPr>
      <w:spacing w:before="100" w:after="100"/>
      <w:ind w:left="480" w:right="480"/>
    </w:pPr>
  </w:style>
  <w:style w:type="paragraph" w:styleId="Textonotapie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Textonotapie"/>
    <w:next w:val="Textonotapie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Descripcin">
    <w:name w:val="caption"/>
    <w:basedOn w:val="Normal"/>
    <w:link w:val="DescripcinCar"/>
    <w:pPr>
      <w:spacing w:after="120"/>
    </w:pPr>
    <w:rPr>
      <w:i/>
    </w:rPr>
  </w:style>
  <w:style w:type="paragraph" w:customStyle="1" w:styleId="TableCaption">
    <w:name w:val="Table Caption"/>
    <w:basedOn w:val="Descripcin"/>
    <w:pPr>
      <w:keepNext/>
    </w:pPr>
  </w:style>
  <w:style w:type="paragraph" w:customStyle="1" w:styleId="ImageCaption">
    <w:name w:val="Image Caption"/>
    <w:basedOn w:val="Descripci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DescripcinCar">
    <w:name w:val="Descripción Car"/>
    <w:basedOn w:val="Fuentedeprrafopredeter"/>
    <w:link w:val="Descripcin"/>
  </w:style>
  <w:style w:type="character" w:customStyle="1" w:styleId="VerbatimChar">
    <w:name w:val="Verbatim Char"/>
    <w:basedOn w:val="DescripcinC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DescripcinCar"/>
  </w:style>
  <w:style w:type="character" w:styleId="Refdenotaalpie">
    <w:name w:val="footnote reference"/>
    <w:basedOn w:val="DescripcinCar"/>
    <w:rPr>
      <w:vertAlign w:val="superscript"/>
    </w:rPr>
  </w:style>
  <w:style w:type="character" w:styleId="Hipervnculo">
    <w:name w:val="Hyperlink"/>
    <w:basedOn w:val="DescripcinCar"/>
    <w:rPr>
      <w:color w:val="156082" w:themeColor="accent1"/>
    </w:rPr>
  </w:style>
  <w:style w:type="paragraph" w:styleId="TtuloTDC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Encabezado">
    <w:name w:val="header"/>
    <w:basedOn w:val="Normal"/>
    <w:link w:val="EncabezadoCar"/>
    <w:uiPriority w:val="99"/>
    <w:rsid w:val="00E07F8D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E07F8D"/>
  </w:style>
  <w:style w:type="paragraph" w:styleId="Piedepgina">
    <w:name w:val="footer"/>
    <w:basedOn w:val="Normal"/>
    <w:link w:val="PiedepginaCar"/>
    <w:rsid w:val="00E07F8D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rsid w:val="00E07F8D"/>
  </w:style>
  <w:style w:type="paragraph" w:styleId="Listaconnmeros">
    <w:name w:val="List Number"/>
    <w:basedOn w:val="Normal"/>
    <w:uiPriority w:val="99"/>
    <w:unhideWhenUsed/>
    <w:rsid w:val="005C55C2"/>
    <w:pPr>
      <w:numPr>
        <w:numId w:val="9"/>
      </w:numPr>
      <w:spacing w:line="276" w:lineRule="auto"/>
      <w:contextualSpacing/>
    </w:pPr>
    <w:rPr>
      <w:rFonts w:eastAsiaTheme="minorEastAsia"/>
      <w:sz w:val="22"/>
      <w:szCs w:val="22"/>
    </w:rPr>
  </w:style>
  <w:style w:type="paragraph" w:styleId="Prrafodelista">
    <w:name w:val="List Paragraph"/>
    <w:basedOn w:val="Normal"/>
    <w:rsid w:val="005C55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09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2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4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13</Pages>
  <Words>1406</Words>
  <Characters>7738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ANGELLO</cp:lastModifiedBy>
  <cp:revision>5</cp:revision>
  <dcterms:created xsi:type="dcterms:W3CDTF">2025-08-06T21:00:00Z</dcterms:created>
  <dcterms:modified xsi:type="dcterms:W3CDTF">2025-08-08T08:19:00Z</dcterms:modified>
</cp:coreProperties>
</file>